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19" w:rsidRPr="008D57A7" w:rsidRDefault="008A5919" w:rsidP="007A7B2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margin-left:268.5pt;margin-top:-3.4pt;width:229.5pt;height:91.95pt;z-index:-251658240;visibility:visible" wrapcoords="-71 0 -71 21424 21600 21424 21600 0 -71 0">
            <v:imagedata r:id="rId7" o:title=""/>
            <w10:wrap type="tight" side="left"/>
          </v:shape>
        </w:pict>
      </w:r>
      <w:r w:rsidRPr="002C7502">
        <w:rPr>
          <w:rFonts w:ascii="Arial" w:hAnsi="Arial" w:cs="Arial"/>
          <w:b/>
          <w:bCs/>
          <w:caps/>
        </w:rPr>
        <w:t>КУЛЬТИВАТОРЫ-ГРЕ</w:t>
      </w:r>
      <w:r>
        <w:rPr>
          <w:rFonts w:ascii="Arial" w:hAnsi="Arial" w:cs="Arial"/>
          <w:b/>
          <w:bCs/>
          <w:caps/>
        </w:rPr>
        <w:t xml:space="preserve">БНЕОБРАЗОВАТЕЛИ  AVR  </w:t>
      </w:r>
      <w:r>
        <w:rPr>
          <w:rFonts w:ascii="Arial" w:hAnsi="Arial" w:cs="Arial"/>
          <w:b/>
          <w:bCs/>
          <w:caps/>
          <w:lang w:val="en-US"/>
        </w:rPr>
        <w:t>multivator</w:t>
      </w:r>
    </w:p>
    <w:p w:rsidR="008A5919" w:rsidRPr="00301B95" w:rsidRDefault="008A5919" w:rsidP="00294AAF">
      <w:pPr>
        <w:rPr>
          <w:rFonts w:ascii="Arial" w:hAnsi="Arial" w:cs="Arial"/>
          <w:sz w:val="20"/>
          <w:szCs w:val="20"/>
        </w:rPr>
      </w:pP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  <w:r w:rsidRPr="005D271D">
        <w:rPr>
          <w:rFonts w:ascii="Arial" w:hAnsi="Arial" w:cs="Arial"/>
          <w:sz w:val="18"/>
          <w:szCs w:val="18"/>
        </w:rPr>
        <w:t xml:space="preserve">Для современных фермеров и подрядчиков, мощность и эффективность являются наиболее важными критериями при выборе системы подготовки и оборудования для «быстрой» подготовки грядок. Культиватор от </w:t>
      </w:r>
      <w:r w:rsidRPr="005D271D">
        <w:rPr>
          <w:rFonts w:ascii="Arial" w:hAnsi="Arial" w:cs="Arial"/>
          <w:sz w:val="18"/>
          <w:szCs w:val="18"/>
          <w:lang w:val="en-US"/>
        </w:rPr>
        <w:t>AVR</w:t>
      </w:r>
      <w:r w:rsidRPr="005D271D">
        <w:rPr>
          <w:rFonts w:ascii="Arial" w:hAnsi="Arial" w:cs="Arial"/>
          <w:sz w:val="18"/>
          <w:szCs w:val="18"/>
        </w:rPr>
        <w:t xml:space="preserve">, под названием </w:t>
      </w:r>
      <w:r w:rsidRPr="005D271D">
        <w:rPr>
          <w:rFonts w:ascii="Arial" w:hAnsi="Arial" w:cs="Arial"/>
          <w:sz w:val="18"/>
          <w:szCs w:val="18"/>
          <w:lang w:val="en-US"/>
        </w:rPr>
        <w:t>Multivator</w:t>
      </w:r>
      <w:r w:rsidRPr="005D271D">
        <w:rPr>
          <w:rFonts w:ascii="Arial" w:hAnsi="Arial" w:cs="Arial"/>
          <w:sz w:val="18"/>
          <w:szCs w:val="18"/>
        </w:rPr>
        <w:t>, это машина, которая полностью отвечает этим требованиям. При разработки данной модели учитывались три основных критерия, для достижения высоких показателей работы:</w:t>
      </w: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  <w:r w:rsidRPr="005D271D">
        <w:rPr>
          <w:rFonts w:ascii="Arial" w:hAnsi="Arial" w:cs="Arial"/>
          <w:sz w:val="18"/>
          <w:szCs w:val="18"/>
        </w:rPr>
        <w:t>- хорошее дробление, благодаря более однородной переработке</w:t>
      </w: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  <w:r w:rsidRPr="005D271D">
        <w:rPr>
          <w:rFonts w:ascii="Arial" w:hAnsi="Arial" w:cs="Arial"/>
          <w:sz w:val="18"/>
          <w:szCs w:val="18"/>
        </w:rPr>
        <w:t>- увеличенная мощность (увеличенная скорость работы)</w:t>
      </w: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  <w:r w:rsidRPr="005D271D">
        <w:rPr>
          <w:rFonts w:ascii="Arial" w:hAnsi="Arial" w:cs="Arial"/>
          <w:sz w:val="18"/>
          <w:szCs w:val="18"/>
        </w:rPr>
        <w:t>- и что даже может быть более важно увеличенная глубина обработки почвы</w:t>
      </w: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  <w:r w:rsidRPr="005D271D">
        <w:rPr>
          <w:rFonts w:ascii="Arial" w:hAnsi="Arial" w:cs="Arial"/>
          <w:sz w:val="18"/>
          <w:szCs w:val="18"/>
        </w:rPr>
        <w:t xml:space="preserve">В первую очередь, </w:t>
      </w:r>
      <w:r w:rsidRPr="005D271D">
        <w:rPr>
          <w:rFonts w:ascii="Arial" w:hAnsi="Arial" w:cs="Arial"/>
          <w:sz w:val="18"/>
          <w:szCs w:val="18"/>
          <w:lang w:val="en-US"/>
        </w:rPr>
        <w:t>Multivator</w:t>
      </w:r>
      <w:r w:rsidRPr="005D271D">
        <w:rPr>
          <w:rFonts w:ascii="Arial" w:hAnsi="Arial" w:cs="Arial"/>
          <w:sz w:val="18"/>
          <w:szCs w:val="18"/>
        </w:rPr>
        <w:t xml:space="preserve"> был разработан как агрегат для подготовки грунта к посеву в качестве альтернативы фронтальной роторной баране. Основной недостаток вращающейся бороны в том, что после нее остается большое количество комьев земли на грядках для посадки. Благодаря </w:t>
      </w:r>
      <w:r w:rsidRPr="005D271D">
        <w:rPr>
          <w:rFonts w:ascii="Arial" w:hAnsi="Arial" w:cs="Arial"/>
          <w:sz w:val="18"/>
          <w:szCs w:val="18"/>
          <w:lang w:val="en-US"/>
        </w:rPr>
        <w:t>Multivator</w:t>
      </w:r>
      <w:r w:rsidRPr="005D271D">
        <w:rPr>
          <w:rFonts w:ascii="Arial" w:hAnsi="Arial" w:cs="Arial"/>
          <w:sz w:val="18"/>
          <w:szCs w:val="18"/>
        </w:rPr>
        <w:t>, почва сначала обрабатывается, а затем ровно разделяется на грядки. Затем, при помощи посадочной машины, расположенной за трактором, сеянцы попадают в эти грядки. Больше, в период подготовки почвы к посеву, грядки в обработки не нуждаются.</w:t>
      </w: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</w:p>
    <w:p w:rsidR="008A5919" w:rsidRPr="005D271D" w:rsidRDefault="008A5919" w:rsidP="003F3C1D">
      <w:pPr>
        <w:jc w:val="both"/>
        <w:rPr>
          <w:rFonts w:ascii="Arial" w:hAnsi="Arial" w:cs="Arial"/>
          <w:sz w:val="18"/>
          <w:szCs w:val="18"/>
        </w:rPr>
      </w:pPr>
      <w:r w:rsidRPr="005D271D">
        <w:rPr>
          <w:rFonts w:ascii="Arial" w:hAnsi="Arial" w:cs="Arial"/>
          <w:sz w:val="18"/>
          <w:szCs w:val="18"/>
        </w:rPr>
        <w:t xml:space="preserve">В </w:t>
      </w:r>
      <w:r w:rsidRPr="005D271D">
        <w:rPr>
          <w:rFonts w:ascii="Arial" w:hAnsi="Arial" w:cs="Arial"/>
          <w:sz w:val="18"/>
          <w:szCs w:val="18"/>
          <w:lang w:val="en-US"/>
        </w:rPr>
        <w:t>Multivator</w:t>
      </w:r>
      <w:r w:rsidRPr="005D271D">
        <w:rPr>
          <w:rFonts w:ascii="Arial" w:hAnsi="Arial" w:cs="Arial"/>
          <w:sz w:val="18"/>
          <w:szCs w:val="18"/>
        </w:rPr>
        <w:t xml:space="preserve"> установлено 100 зубьев (в междурядном культиваторе их 75, а в культиваторе для предпосевной обработки почвы 135). Эти зубья похожи на те, которые используются на других роторных культиваторах </w:t>
      </w:r>
      <w:r w:rsidRPr="005D271D">
        <w:rPr>
          <w:rFonts w:ascii="Arial" w:hAnsi="Arial" w:cs="Arial"/>
          <w:sz w:val="18"/>
          <w:szCs w:val="18"/>
          <w:lang w:val="en-US"/>
        </w:rPr>
        <w:t>AVR</w:t>
      </w:r>
      <w:r w:rsidRPr="005D271D">
        <w:rPr>
          <w:rFonts w:ascii="Arial" w:hAnsi="Arial" w:cs="Arial"/>
          <w:sz w:val="18"/>
          <w:szCs w:val="18"/>
        </w:rPr>
        <w:t xml:space="preserve">. Для достижения оптимальной производительности с учетом особенностей грунта, </w:t>
      </w:r>
      <w:r w:rsidRPr="005D271D">
        <w:rPr>
          <w:rFonts w:ascii="Arial" w:hAnsi="Arial" w:cs="Arial"/>
          <w:sz w:val="18"/>
          <w:szCs w:val="18"/>
          <w:lang w:val="en-US"/>
        </w:rPr>
        <w:t>Multivator</w:t>
      </w:r>
      <w:r w:rsidRPr="005D271D">
        <w:rPr>
          <w:rFonts w:ascii="Arial" w:hAnsi="Arial" w:cs="Arial"/>
          <w:sz w:val="18"/>
          <w:szCs w:val="18"/>
        </w:rPr>
        <w:t xml:space="preserve"> может быть оснащен 3-х скоростной коробкой передач. </w:t>
      </w:r>
      <w:r w:rsidRPr="005D271D">
        <w:rPr>
          <w:rFonts w:ascii="Arial" w:hAnsi="Arial" w:cs="Arial"/>
          <w:sz w:val="18"/>
          <w:szCs w:val="18"/>
          <w:lang w:val="en-US"/>
        </w:rPr>
        <w:t>Multivator</w:t>
      </w:r>
      <w:r w:rsidRPr="005D271D">
        <w:rPr>
          <w:rFonts w:ascii="Arial" w:hAnsi="Arial" w:cs="Arial"/>
          <w:sz w:val="18"/>
          <w:szCs w:val="18"/>
        </w:rPr>
        <w:t xml:space="preserve"> может быть установлен как спереди так и сзади трактора. Тогда он может использоваться агрегата для подготовки грядок. Вот почему он называется </w:t>
      </w:r>
      <w:r w:rsidRPr="005D271D">
        <w:rPr>
          <w:rFonts w:ascii="Arial" w:hAnsi="Arial" w:cs="Arial"/>
          <w:sz w:val="18"/>
          <w:szCs w:val="18"/>
          <w:lang w:val="en-US"/>
        </w:rPr>
        <w:t>Multivator</w:t>
      </w:r>
    </w:p>
    <w:p w:rsidR="008A5919" w:rsidRDefault="008A5919" w:rsidP="00294AAF">
      <w:pPr>
        <w:rPr>
          <w:rFonts w:ascii="Arial" w:hAnsi="Arial" w:cs="Arial"/>
          <w:sz w:val="20"/>
          <w:szCs w:val="20"/>
        </w:rPr>
      </w:pPr>
    </w:p>
    <w:p w:rsidR="008A5919" w:rsidRPr="003F3C1D" w:rsidRDefault="008A5919" w:rsidP="00294AA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MultivatorFarmer</w:t>
      </w:r>
      <w:r w:rsidRPr="003F3C1D">
        <w:rPr>
          <w:rFonts w:ascii="Arial" w:hAnsi="Arial" w:cs="Arial"/>
          <w:b/>
          <w:bCs/>
          <w:sz w:val="22"/>
          <w:szCs w:val="22"/>
        </w:rPr>
        <w:t>4</w:t>
      </w:r>
      <w:r w:rsidRPr="003F3C1D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3F3C1D">
        <w:rPr>
          <w:rFonts w:ascii="Arial" w:hAnsi="Arial" w:cs="Arial"/>
          <w:b/>
          <w:bCs/>
          <w:sz w:val="22"/>
          <w:szCs w:val="22"/>
        </w:rPr>
        <w:t>75</w:t>
      </w:r>
    </w:p>
    <w:p w:rsidR="008A5919" w:rsidRPr="008B49CC" w:rsidRDefault="008A5919" w:rsidP="00294AA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8A5919" w:rsidRPr="00E574C2" w:rsidRDefault="008A5919" w:rsidP="00294AAF">
      <w:pPr>
        <w:rPr>
          <w:rFonts w:ascii="Arial" w:hAnsi="Arial" w:cs="Arial"/>
          <w:sz w:val="20"/>
          <w:szCs w:val="20"/>
        </w:rPr>
      </w:pPr>
      <w:r w:rsidRPr="00E574C2">
        <w:rPr>
          <w:rFonts w:ascii="Arial" w:hAnsi="Arial" w:cs="Arial"/>
          <w:sz w:val="20"/>
          <w:szCs w:val="20"/>
        </w:rPr>
        <w:t>Кардан со срезным болтом</w:t>
      </w:r>
    </w:p>
    <w:p w:rsidR="008A5919" w:rsidRDefault="008A5919" w:rsidP="00294AAF">
      <w:pPr>
        <w:rPr>
          <w:rFonts w:ascii="Arial" w:hAnsi="Arial" w:cs="Arial"/>
          <w:sz w:val="20"/>
          <w:szCs w:val="20"/>
        </w:rPr>
      </w:pPr>
      <w:r w:rsidRPr="003F3C1D">
        <w:rPr>
          <w:rFonts w:ascii="Arial" w:hAnsi="Arial" w:cs="Arial"/>
          <w:sz w:val="20"/>
          <w:szCs w:val="20"/>
        </w:rPr>
        <w:t>Навешивается с</w:t>
      </w:r>
      <w:r>
        <w:rPr>
          <w:rFonts w:ascii="Arial" w:hAnsi="Arial" w:cs="Arial"/>
          <w:sz w:val="20"/>
          <w:szCs w:val="20"/>
        </w:rPr>
        <w:t>переди</w:t>
      </w:r>
    </w:p>
    <w:p w:rsidR="008A5919" w:rsidRDefault="008A5919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Пластина</w:t>
      </w:r>
    </w:p>
    <w:p w:rsidR="008A5919" w:rsidRDefault="008A5919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Каток спиральный 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8B49C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образный</w:t>
      </w:r>
    </w:p>
    <w:p w:rsidR="008A5919" w:rsidRDefault="008A5919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Колеса контроля глубины (пневмат.) – 2 шт</w:t>
      </w:r>
    </w:p>
    <w:p w:rsidR="008A5919" w:rsidRDefault="008A5919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Приваренные зубья 40х10 мм</w:t>
      </w:r>
    </w:p>
    <w:p w:rsidR="008A5919" w:rsidRDefault="008A5919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8A5919" w:rsidRPr="00CC7C4B" w:rsidRDefault="008A5919" w:rsidP="0029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3-х скоростная коробка передач со сквозным ВОМ (2250 </w:t>
      </w:r>
      <w:r>
        <w:rPr>
          <w:rFonts w:ascii="Arial" w:hAnsi="Arial" w:cs="Arial"/>
          <w:sz w:val="20"/>
          <w:szCs w:val="20"/>
          <w:lang w:val="en-US"/>
        </w:rPr>
        <w:t>Nm</w:t>
      </w:r>
      <w:r w:rsidRPr="00CC7C4B">
        <w:rPr>
          <w:rFonts w:ascii="Arial" w:hAnsi="Arial" w:cs="Arial"/>
          <w:sz w:val="20"/>
          <w:szCs w:val="20"/>
        </w:rPr>
        <w:t>)</w:t>
      </w:r>
    </w:p>
    <w:p w:rsidR="008A5919" w:rsidRDefault="008A5919" w:rsidP="00CC7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Боковой привод цепной </w:t>
      </w:r>
    </w:p>
    <w:p w:rsidR="008A5919" w:rsidRPr="003F3C1D" w:rsidRDefault="008A5919" w:rsidP="00294AAF">
      <w:pPr>
        <w:rPr>
          <w:rFonts w:ascii="Arial" w:hAnsi="Arial" w:cs="Arial"/>
          <w:sz w:val="20"/>
          <w:szCs w:val="20"/>
        </w:rPr>
      </w:pPr>
    </w:p>
    <w:p w:rsidR="008A5919" w:rsidRPr="00944E41" w:rsidRDefault="008A5919" w:rsidP="0017460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A5919" w:rsidRPr="00944E41" w:rsidRDefault="008A5919" w:rsidP="00174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8A5919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3F3C1D" w:rsidRDefault="008A5919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A5919" w:rsidRPr="00CC7C4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Default="008A5919" w:rsidP="0001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>NR931075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19" w:rsidRDefault="008A5919" w:rsidP="00CC7C4B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>Культиватор-гребнеобразователь фронтальный  AVR  Multivator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Farmer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 4 x 75 см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CC7C4B" w:rsidRDefault="008A5919" w:rsidP="00CC7C4B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CC7C4B">
              <w:rPr>
                <w:rFonts w:ascii="Arial CYR" w:hAnsi="Arial CYR" w:cs="Arial CYR"/>
                <w:sz w:val="20"/>
                <w:szCs w:val="20"/>
              </w:rPr>
              <w:t>1934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  <w:r w:rsidRPr="00CC7C4B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00</w:t>
            </w:r>
          </w:p>
        </w:tc>
      </w:tr>
    </w:tbl>
    <w:p w:rsidR="008A5919" w:rsidRPr="00CC7C4B" w:rsidRDefault="008A5919" w:rsidP="0017460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A5919" w:rsidRDefault="008A5919" w:rsidP="0017460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8A5919" w:rsidRPr="003F3C1D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E34B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E34B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3F3C1D" w:rsidRDefault="008A5919" w:rsidP="00E34B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A5919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NR931102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выравнивающий брус перед катком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C7C4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8A5919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NR931105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 xml:space="preserve">зубья из твердого сплава 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C7C4B">
              <w:rPr>
                <w:rFonts w:ascii="Arial" w:hAnsi="Arial" w:cs="Arial"/>
                <w:sz w:val="20"/>
                <w:szCs w:val="20"/>
              </w:rPr>
              <w:t>75)(40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CC7C4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C7C4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NR931210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530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Гребнеобразующийкожух</w:t>
            </w:r>
            <w:r w:rsidRPr="001A0744">
              <w:rPr>
                <w:rFonts w:ascii="Arial" w:hAnsi="Arial" w:cs="Arial"/>
                <w:sz w:val="20"/>
                <w:szCs w:val="20"/>
              </w:rPr>
              <w:t>4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1A0744">
              <w:rPr>
                <w:rFonts w:ascii="Arial" w:hAnsi="Arial" w:cs="Arial"/>
                <w:sz w:val="20"/>
                <w:szCs w:val="20"/>
              </w:rPr>
              <w:t>75 (</w:t>
            </w:r>
            <w:r>
              <w:rPr>
                <w:rFonts w:ascii="Arial" w:hAnsi="Arial" w:cs="Arial"/>
                <w:sz w:val="20"/>
                <w:szCs w:val="20"/>
              </w:rPr>
              <w:t>не используется как междур.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культиватор</w:t>
            </w:r>
            <w:r w:rsidRPr="001A07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530B30" w:rsidRDefault="008A5919" w:rsidP="00CC7C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  <w:r w:rsidRPr="00530B3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30B3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A5919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NR931104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1A0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дополнительных колес контроля глубины</w:t>
            </w:r>
            <w:r w:rsidRPr="001A074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пневмат.</w:t>
            </w:r>
            <w:r w:rsidRPr="001A07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530B30" w:rsidRDefault="008A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758,0</w:t>
            </w:r>
            <w:r w:rsidRPr="00530B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>
            <w:pPr>
              <w:rPr>
                <w:rFonts w:ascii="Arial" w:hAnsi="Arial" w:cs="Arial"/>
                <w:sz w:val="20"/>
                <w:szCs w:val="20"/>
              </w:rPr>
            </w:pPr>
            <w:r w:rsidRPr="001A0744">
              <w:rPr>
                <w:rFonts w:ascii="Arial" w:hAnsi="Arial" w:cs="Arial"/>
                <w:sz w:val="20"/>
                <w:szCs w:val="20"/>
              </w:rPr>
              <w:t>Система самоочистки кожуха с гидроцилиндром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огни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C7C4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8A5919" w:rsidRPr="00CC7C4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NR931120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элементов для установки катка сзади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Multivator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NR931130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Кулачковая муфта (2250 Nm)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C7C4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8A5919" w:rsidRPr="00CC7C4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NR931103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1A0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Каток</w:t>
            </w:r>
            <w:r w:rsidRPr="001A0744">
              <w:rPr>
                <w:rFonts w:ascii="Arial" w:hAnsi="Arial" w:cs="Arial"/>
                <w:sz w:val="20"/>
                <w:szCs w:val="20"/>
              </w:rPr>
              <w:t xml:space="preserve"> спиральный </w:t>
            </w:r>
            <w:r w:rsidRPr="001A0744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1A0744">
              <w:rPr>
                <w:rFonts w:ascii="Arial" w:hAnsi="Arial" w:cs="Arial"/>
                <w:sz w:val="20"/>
                <w:szCs w:val="20"/>
              </w:rPr>
              <w:t>-образный</w:t>
            </w:r>
            <w:r>
              <w:rPr>
                <w:rFonts w:ascii="Arial" w:hAnsi="Arial" w:cs="Arial"/>
                <w:sz w:val="20"/>
                <w:szCs w:val="20"/>
              </w:rPr>
              <w:t>, поставляемый отдельно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A5919" w:rsidRPr="00CC7C4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NR931300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1A07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Короткая 3-х точка для навески на передние длинные рычаги трактора, только для машин в конфигурации для предпосевной обработки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8A5919" w:rsidRPr="005D271D" w:rsidRDefault="008A5919" w:rsidP="005D271D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MultivatorHD</w:t>
      </w:r>
      <w:r w:rsidRPr="005D271D">
        <w:rPr>
          <w:rFonts w:ascii="Arial" w:hAnsi="Arial" w:cs="Arial"/>
          <w:b/>
          <w:bCs/>
          <w:sz w:val="22"/>
          <w:szCs w:val="22"/>
          <w:lang w:val="en-US"/>
        </w:rPr>
        <w:t xml:space="preserve"> 4</w:t>
      </w:r>
      <w:r w:rsidRPr="003F3C1D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Pr="005D271D">
        <w:rPr>
          <w:rFonts w:ascii="Arial" w:hAnsi="Arial" w:cs="Arial"/>
          <w:b/>
          <w:bCs/>
          <w:sz w:val="22"/>
          <w:szCs w:val="22"/>
          <w:lang w:val="en-US"/>
        </w:rPr>
        <w:t>75</w:t>
      </w:r>
    </w:p>
    <w:p w:rsidR="008A5919" w:rsidRPr="005D271D" w:rsidRDefault="008A5919" w:rsidP="005D271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 w:rsidRPr="003F3C1D">
        <w:rPr>
          <w:rFonts w:ascii="Arial" w:hAnsi="Arial" w:cs="Arial"/>
          <w:sz w:val="20"/>
          <w:szCs w:val="20"/>
        </w:rPr>
        <w:t>Навешивается с</w:t>
      </w:r>
      <w:r>
        <w:rPr>
          <w:rFonts w:ascii="Arial" w:hAnsi="Arial" w:cs="Arial"/>
          <w:sz w:val="20"/>
          <w:szCs w:val="20"/>
        </w:rPr>
        <w:t>переди/сзади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 w:rsidRPr="00FF4DB6">
        <w:rPr>
          <w:rFonts w:ascii="Arial" w:hAnsi="Arial" w:cs="Arial"/>
          <w:sz w:val="20"/>
          <w:szCs w:val="20"/>
        </w:rPr>
        <w:t xml:space="preserve">Противовес на противоположную сторону от привода 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Пластина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Каток спиральный 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5D271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образный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Колеса контроля глубины (пневмат.) – 2 шт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Приваренные зубья 50х12 мм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8A5919" w:rsidRPr="00892F3B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Кардан с кулачковой муфтой (2250 </w:t>
      </w:r>
      <w:r>
        <w:rPr>
          <w:rFonts w:ascii="Arial" w:hAnsi="Arial" w:cs="Arial"/>
          <w:sz w:val="20"/>
          <w:szCs w:val="20"/>
          <w:lang w:val="en-US"/>
        </w:rPr>
        <w:t>Nm</w:t>
      </w:r>
      <w:r w:rsidRPr="00892F3B">
        <w:rPr>
          <w:rFonts w:ascii="Arial" w:hAnsi="Arial" w:cs="Arial"/>
          <w:sz w:val="20"/>
          <w:szCs w:val="20"/>
        </w:rPr>
        <w:t>)</w:t>
      </w:r>
    </w:p>
    <w:p w:rsidR="008A5919" w:rsidRPr="00CC7C4B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Усиленная 3-х скоростная коробка передач со сквозным ВОМ (250 л.с.</w:t>
      </w:r>
      <w:r w:rsidRPr="00CC7C4B">
        <w:rPr>
          <w:rFonts w:ascii="Arial" w:hAnsi="Arial" w:cs="Arial"/>
          <w:sz w:val="20"/>
          <w:szCs w:val="20"/>
        </w:rPr>
        <w:t>)</w:t>
      </w:r>
    </w:p>
    <w:p w:rsidR="008A5919" w:rsidRDefault="008A5919" w:rsidP="005D2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Боковой привод цепной </w:t>
      </w:r>
    </w:p>
    <w:p w:rsidR="008A5919" w:rsidRPr="003F3C1D" w:rsidRDefault="008A5919" w:rsidP="005D271D">
      <w:pPr>
        <w:rPr>
          <w:rFonts w:ascii="Arial" w:hAnsi="Arial" w:cs="Arial"/>
          <w:sz w:val="20"/>
          <w:szCs w:val="20"/>
        </w:rPr>
      </w:pPr>
    </w:p>
    <w:p w:rsidR="008A5919" w:rsidRPr="00944E41" w:rsidRDefault="008A5919" w:rsidP="005D271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A5919" w:rsidRPr="00944E41" w:rsidRDefault="008A5919" w:rsidP="005D27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8A5919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C9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C9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3F3C1D" w:rsidRDefault="008A5919" w:rsidP="00C9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A5919" w:rsidRPr="00CC7C4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Default="008A5919" w:rsidP="00C9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A6">
              <w:rPr>
                <w:rFonts w:ascii="Arial" w:hAnsi="Arial" w:cs="Arial"/>
                <w:sz w:val="20"/>
                <w:szCs w:val="20"/>
              </w:rPr>
              <w:t>NR942175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19" w:rsidRDefault="008A5919" w:rsidP="00892F3B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>Культиватор-гребнеобразователь AVR  Multivator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HD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 4 x 75 см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892F3B" w:rsidRDefault="008A5919" w:rsidP="00C94ABC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892F3B">
              <w:rPr>
                <w:rFonts w:ascii="Arial CYR" w:hAnsi="Arial CYR" w:cs="Arial CYR"/>
                <w:sz w:val="20"/>
                <w:szCs w:val="20"/>
              </w:rPr>
              <w:t>22</w:t>
            </w:r>
            <w:r>
              <w:rPr>
                <w:rFonts w:ascii="Arial CYR" w:hAnsi="Arial CYR" w:cs="Arial CYR"/>
                <w:sz w:val="20"/>
                <w:szCs w:val="20"/>
              </w:rPr>
              <w:t>561,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00</w:t>
            </w:r>
          </w:p>
        </w:tc>
      </w:tr>
    </w:tbl>
    <w:p w:rsidR="008A5919" w:rsidRPr="00CC7C4B" w:rsidRDefault="008A5919" w:rsidP="005D271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A5919" w:rsidRDefault="008A5919" w:rsidP="005D271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8A5919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F52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A5919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NR942102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выравнивающий брус перед катком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973,00</w:t>
            </w:r>
          </w:p>
        </w:tc>
      </w:tr>
      <w:tr w:rsidR="008A5919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NR942105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 xml:space="preserve">зубья из твердого сплава 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C7C4B">
              <w:rPr>
                <w:rFonts w:ascii="Arial" w:hAnsi="Arial" w:cs="Arial"/>
                <w:sz w:val="20"/>
                <w:szCs w:val="20"/>
              </w:rPr>
              <w:t>75)(40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CC7C4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2 093,00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NR942104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92F3B">
              <w:rPr>
                <w:rFonts w:ascii="Arial" w:hAnsi="Arial" w:cs="Arial"/>
                <w:sz w:val="20"/>
                <w:szCs w:val="20"/>
              </w:rPr>
              <w:t>омплект дополнительных колес контроля глубины (пневмат.)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071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747,00</w:t>
            </w:r>
          </w:p>
        </w:tc>
      </w:tr>
      <w:tr w:rsidR="008A5919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A0744">
              <w:rPr>
                <w:rFonts w:ascii="Arial" w:hAnsi="Arial" w:cs="Arial"/>
                <w:sz w:val="20"/>
                <w:szCs w:val="20"/>
              </w:rPr>
              <w:t>истема самоочистки кожуха с гидроцилиндром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огни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071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NR942120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набор элементов для установки катка сзади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Multivator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071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919" w:rsidRPr="00071C5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NR942103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71C5F">
              <w:rPr>
                <w:rFonts w:ascii="Arial" w:hAnsi="Arial" w:cs="Arial"/>
                <w:sz w:val="20"/>
                <w:szCs w:val="20"/>
              </w:rPr>
              <w:t>аток спиральный V-образный, поставляемый отдельно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1 607,00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NR942150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071C5F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охлаждение масла в коробке передач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071C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1 776,00</w:t>
            </w:r>
          </w:p>
        </w:tc>
      </w:tr>
    </w:tbl>
    <w:p w:rsidR="008A5919" w:rsidRPr="00071C5F" w:rsidRDefault="008A5919">
      <w:pPr>
        <w:rPr>
          <w:rFonts w:ascii="Arial" w:hAnsi="Arial" w:cs="Arial"/>
          <w:sz w:val="22"/>
          <w:szCs w:val="22"/>
        </w:rPr>
      </w:pPr>
      <w:r w:rsidRPr="00071C5F">
        <w:rPr>
          <w:rFonts w:ascii="Arial" w:hAnsi="Arial" w:cs="Arial"/>
          <w:sz w:val="22"/>
          <w:szCs w:val="22"/>
        </w:rPr>
        <w:br w:type="page"/>
      </w:r>
    </w:p>
    <w:p w:rsidR="008A5919" w:rsidRPr="00FF0FA6" w:rsidRDefault="008A5919" w:rsidP="00FF0F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Multivator</w:t>
      </w:r>
      <w:r w:rsidRPr="00FF0FA6">
        <w:rPr>
          <w:rFonts w:ascii="Arial" w:hAnsi="Arial" w:cs="Arial"/>
          <w:b/>
          <w:bCs/>
          <w:sz w:val="22"/>
          <w:szCs w:val="22"/>
        </w:rPr>
        <w:t xml:space="preserve"> 4</w:t>
      </w:r>
      <w:r w:rsidRPr="003F3C1D">
        <w:rPr>
          <w:rFonts w:ascii="Arial" w:hAnsi="Arial" w:cs="Arial"/>
          <w:b/>
          <w:bCs/>
          <w:sz w:val="22"/>
          <w:szCs w:val="22"/>
          <w:lang w:val="en-US"/>
        </w:rPr>
        <w:t>x</w:t>
      </w:r>
      <w:r>
        <w:rPr>
          <w:rFonts w:ascii="Arial" w:hAnsi="Arial" w:cs="Arial"/>
          <w:b/>
          <w:bCs/>
          <w:sz w:val="22"/>
          <w:szCs w:val="22"/>
        </w:rPr>
        <w:t>90</w:t>
      </w:r>
    </w:p>
    <w:p w:rsidR="008A5919" w:rsidRPr="005D271D" w:rsidRDefault="008A5919" w:rsidP="00FF0FA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Стандартная комплектация: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 w:rsidRPr="003F3C1D">
        <w:rPr>
          <w:rFonts w:ascii="Arial" w:hAnsi="Arial" w:cs="Arial"/>
          <w:sz w:val="20"/>
          <w:szCs w:val="20"/>
        </w:rPr>
        <w:t>Навешивается с</w:t>
      </w:r>
      <w:r>
        <w:rPr>
          <w:rFonts w:ascii="Arial" w:hAnsi="Arial" w:cs="Arial"/>
          <w:sz w:val="20"/>
          <w:szCs w:val="20"/>
        </w:rPr>
        <w:t>переди/сзади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Пластина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Каток спиральный 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5D271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образный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Колеса контроля глубины (пневмат.) – 2 шт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Приваренные зубья 50х12 мм (128 шт)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Самоочистка кожуха при помощи пружинного подвеса</w:t>
      </w:r>
    </w:p>
    <w:p w:rsidR="008A5919" w:rsidRPr="00892F3B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Кардан с кулачковой муфтой (2250 </w:t>
      </w:r>
      <w:r>
        <w:rPr>
          <w:rFonts w:ascii="Arial" w:hAnsi="Arial" w:cs="Arial"/>
          <w:sz w:val="20"/>
          <w:szCs w:val="20"/>
          <w:lang w:val="en-US"/>
        </w:rPr>
        <w:t>Nm</w:t>
      </w:r>
      <w:r w:rsidRPr="00892F3B">
        <w:rPr>
          <w:rFonts w:ascii="Arial" w:hAnsi="Arial" w:cs="Arial"/>
          <w:sz w:val="20"/>
          <w:szCs w:val="20"/>
        </w:rPr>
        <w:t>)</w:t>
      </w:r>
    </w:p>
    <w:p w:rsidR="008A5919" w:rsidRPr="00CC7C4B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Т-коробка передач с кулачковой муфтой (250 л.с.</w:t>
      </w:r>
      <w:r w:rsidRPr="00CC7C4B">
        <w:rPr>
          <w:rFonts w:ascii="Arial" w:hAnsi="Arial" w:cs="Arial"/>
          <w:sz w:val="20"/>
          <w:szCs w:val="20"/>
        </w:rPr>
        <w:t>)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Боковой привод цепной </w:t>
      </w:r>
    </w:p>
    <w:p w:rsidR="008A5919" w:rsidRDefault="008A5919" w:rsidP="00FF0F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Усиленное шасси</w:t>
      </w:r>
    </w:p>
    <w:p w:rsidR="008A5919" w:rsidRPr="003F3C1D" w:rsidRDefault="008A5919" w:rsidP="00FF0FA6">
      <w:pPr>
        <w:rPr>
          <w:rFonts w:ascii="Arial" w:hAnsi="Arial" w:cs="Arial"/>
          <w:sz w:val="20"/>
          <w:szCs w:val="20"/>
        </w:rPr>
      </w:pPr>
    </w:p>
    <w:p w:rsidR="008A5919" w:rsidRPr="00944E41" w:rsidRDefault="008A5919" w:rsidP="00FF0F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Цены со склада в </w:t>
      </w:r>
      <w:r>
        <w:rPr>
          <w:rFonts w:ascii="Arial" w:hAnsi="Arial" w:cs="Arial"/>
          <w:b/>
          <w:bCs/>
          <w:sz w:val="22"/>
          <w:szCs w:val="22"/>
          <w:u w:val="single"/>
        </w:rPr>
        <w:t>Продавца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 xml:space="preserve">, включая НДС 18%, </w:t>
      </w:r>
      <w:r>
        <w:rPr>
          <w:rFonts w:ascii="Arial" w:hAnsi="Arial" w:cs="Arial"/>
          <w:b/>
          <w:bCs/>
          <w:sz w:val="22"/>
          <w:szCs w:val="22"/>
          <w:u w:val="single"/>
        </w:rPr>
        <w:t>Евро</w:t>
      </w:r>
      <w:r w:rsidRPr="00944E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A5919" w:rsidRPr="00944E41" w:rsidRDefault="008A5919" w:rsidP="00FF0FA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8A5919" w:rsidRPr="000B5B4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C9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0B5B4F" w:rsidRDefault="008A5919" w:rsidP="00C9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3F3C1D" w:rsidRDefault="008A5919" w:rsidP="00C94A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B4F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8A5919" w:rsidRPr="00CC7C4B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Default="008A5919" w:rsidP="00C94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FA6">
              <w:rPr>
                <w:rFonts w:ascii="Arial" w:hAnsi="Arial" w:cs="Arial"/>
                <w:sz w:val="20"/>
                <w:szCs w:val="20"/>
              </w:rPr>
              <w:t>NR951090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5919" w:rsidRDefault="008A5919" w:rsidP="00FF0FA6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 xml:space="preserve">Культиватор-гребнеобразователь AVR  Multivator 4 x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 см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919" w:rsidRPr="00FF0FA6" w:rsidRDefault="008A5919" w:rsidP="00C94ABC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FA6">
              <w:rPr>
                <w:rFonts w:ascii="Arial" w:hAnsi="Arial" w:cs="Arial"/>
                <w:sz w:val="20"/>
                <w:szCs w:val="20"/>
              </w:rPr>
              <w:t>21 969,00</w:t>
            </w:r>
          </w:p>
        </w:tc>
      </w:tr>
    </w:tbl>
    <w:p w:rsidR="008A5919" w:rsidRPr="00CC7C4B" w:rsidRDefault="008A5919" w:rsidP="00FF0FA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A5919" w:rsidRDefault="008A5919" w:rsidP="00FF0FA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572C4">
        <w:rPr>
          <w:rFonts w:ascii="Arial" w:hAnsi="Arial" w:cs="Arial"/>
          <w:b/>
          <w:bCs/>
          <w:sz w:val="22"/>
          <w:szCs w:val="22"/>
          <w:u w:val="single"/>
        </w:rPr>
        <w:t>Опции:</w:t>
      </w:r>
    </w:p>
    <w:tbl>
      <w:tblPr>
        <w:tblW w:w="10095" w:type="dxa"/>
        <w:tblInd w:w="-106" w:type="dxa"/>
        <w:tblLook w:val="00A0"/>
      </w:tblPr>
      <w:tblGrid>
        <w:gridCol w:w="1195"/>
        <w:gridCol w:w="7280"/>
        <w:gridCol w:w="1620"/>
      </w:tblGrid>
      <w:tr w:rsidR="008A5919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NR951200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3-х скоростная коробка передач с приводом от оси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973,00</w:t>
            </w:r>
          </w:p>
        </w:tc>
      </w:tr>
      <w:tr w:rsidR="008A5919" w:rsidRPr="0062626E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NR951202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выравнивающий брус перед катком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2 093,00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NR951205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CC7C4B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 w:rsidRPr="00CC7C4B">
              <w:rPr>
                <w:rFonts w:ascii="Arial" w:hAnsi="Arial" w:cs="Arial"/>
                <w:sz w:val="20"/>
                <w:szCs w:val="20"/>
              </w:rPr>
              <w:t xml:space="preserve">зубья из твердого сплава 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WIDIA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 (4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C7C4B">
              <w:rPr>
                <w:rFonts w:ascii="Arial" w:hAnsi="Arial" w:cs="Arial"/>
                <w:sz w:val="20"/>
                <w:szCs w:val="20"/>
              </w:rPr>
              <w:t>75)(40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CC7C4B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CC7C4B">
              <w:rPr>
                <w:rFonts w:ascii="Arial" w:hAnsi="Arial" w:cs="Arial"/>
                <w:sz w:val="20"/>
                <w:szCs w:val="20"/>
                <w:lang w:val="en-US"/>
              </w:rPr>
              <w:t>mm</w:t>
            </w:r>
            <w:r w:rsidRPr="00CC7C4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вместо стандартных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747,00</w:t>
            </w:r>
          </w:p>
        </w:tc>
      </w:tr>
      <w:tr w:rsidR="008A5919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NR951111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92F3B">
              <w:rPr>
                <w:rFonts w:ascii="Arial" w:hAnsi="Arial" w:cs="Arial"/>
                <w:sz w:val="20"/>
                <w:szCs w:val="20"/>
              </w:rPr>
              <w:t>омплект дополнительных колес контроля глубины (пневмат.)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NR951110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A0744">
              <w:rPr>
                <w:rFonts w:ascii="Arial" w:hAnsi="Arial" w:cs="Arial"/>
                <w:sz w:val="20"/>
                <w:szCs w:val="20"/>
              </w:rPr>
              <w:t>истема самоочистки кожуха с гидроцилиндром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668,00</w:t>
            </w:r>
          </w:p>
        </w:tc>
      </w:tr>
      <w:tr w:rsidR="008A5919" w:rsidRPr="00C64EC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NR951203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дорожные огни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919" w:rsidRPr="00071C5F">
        <w:trPr>
          <w:trHeight w:val="2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NR951300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Pr="001A0744" w:rsidRDefault="008A5919" w:rsidP="00C94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71C5F">
              <w:rPr>
                <w:rFonts w:ascii="Arial" w:hAnsi="Arial" w:cs="Arial"/>
                <w:sz w:val="20"/>
                <w:szCs w:val="20"/>
              </w:rPr>
              <w:t>аток спиральный V-образный, поставляемый отдельно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5919" w:rsidRDefault="008A5919" w:rsidP="00C94A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1 607,00</w:t>
            </w:r>
          </w:p>
        </w:tc>
      </w:tr>
    </w:tbl>
    <w:p w:rsidR="008A5919" w:rsidRDefault="008A5919" w:rsidP="0017460B">
      <w:pPr>
        <w:jc w:val="both"/>
        <w:rPr>
          <w:rFonts w:ascii="Arial" w:hAnsi="Arial" w:cs="Arial"/>
          <w:sz w:val="22"/>
          <w:szCs w:val="22"/>
        </w:rPr>
      </w:pPr>
    </w:p>
    <w:p w:rsidR="008A5919" w:rsidRDefault="008A5919" w:rsidP="0017460B">
      <w:pPr>
        <w:jc w:val="both"/>
        <w:rPr>
          <w:rFonts w:ascii="Arial" w:hAnsi="Arial" w:cs="Arial"/>
          <w:sz w:val="22"/>
          <w:szCs w:val="22"/>
        </w:rPr>
      </w:pPr>
    </w:p>
    <w:p w:rsidR="008A5919" w:rsidRPr="00C64ECF" w:rsidRDefault="008A5919" w:rsidP="00FA719C">
      <w:pPr>
        <w:jc w:val="both"/>
        <w:rPr>
          <w:rFonts w:ascii="Arial" w:hAnsi="Arial" w:cs="Arial"/>
          <w:sz w:val="22"/>
          <w:szCs w:val="22"/>
        </w:rPr>
      </w:pPr>
    </w:p>
    <w:p w:rsidR="008A5919" w:rsidRPr="00C64ECF" w:rsidRDefault="008A5919" w:rsidP="00FA719C">
      <w:pPr>
        <w:jc w:val="both"/>
        <w:rPr>
          <w:rFonts w:ascii="Arial" w:hAnsi="Arial" w:cs="Arial"/>
          <w:sz w:val="22"/>
          <w:szCs w:val="22"/>
        </w:rPr>
      </w:pPr>
    </w:p>
    <w:p w:rsidR="008A5919" w:rsidRPr="009B12E0" w:rsidRDefault="008A5919" w:rsidP="00FA719C">
      <w:pPr>
        <w:jc w:val="both"/>
        <w:rPr>
          <w:rFonts w:ascii="Arial" w:hAnsi="Arial" w:cs="Arial"/>
          <w:sz w:val="22"/>
          <w:szCs w:val="22"/>
        </w:rPr>
      </w:pPr>
    </w:p>
    <w:sectPr w:rsidR="008A5919" w:rsidRPr="009B12E0" w:rsidSect="00CD1828">
      <w:headerReference w:type="default" r:id="rId8"/>
      <w:pgSz w:w="11906" w:h="16838"/>
      <w:pgMar w:top="1134" w:right="85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919" w:rsidRDefault="008A5919">
      <w:r>
        <w:separator/>
      </w:r>
    </w:p>
  </w:endnote>
  <w:endnote w:type="continuationSeparator" w:id="1">
    <w:p w:rsidR="008A5919" w:rsidRDefault="008A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919" w:rsidRDefault="008A5919">
      <w:r>
        <w:separator/>
      </w:r>
    </w:p>
  </w:footnote>
  <w:footnote w:type="continuationSeparator" w:id="1">
    <w:p w:rsidR="008A5919" w:rsidRDefault="008A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19" w:rsidRDefault="008A5919" w:rsidP="00BE0374">
    <w:pPr>
      <w:ind w:left="-900"/>
      <w:rPr>
        <w:rFonts w:ascii="Arial" w:hAnsi="Arial" w:cs="Arial"/>
        <w:color w:val="000000"/>
        <w:sz w:val="18"/>
        <w:szCs w:val="18"/>
      </w:rPr>
    </w:pPr>
    <w:bookmarkStart w:id="1" w:name="OLE_LINK1"/>
    <w:bookmarkStart w:id="2" w:name="OLE_LINK2"/>
    <w:r>
      <w:rPr>
        <w:noProof/>
      </w:rPr>
      <w:pict>
        <v:line id="_x0000_s2049" style="position:absolute;left:0;text-align:left;z-index:251660288" from="-18pt,-5.7pt" to="7in,-5.7pt" strokecolor="red" strokeweight="1.59mm">
          <v:stroke color2="aqua" joinstyle="miter"/>
        </v:line>
      </w:pict>
    </w:r>
  </w:p>
  <w:p w:rsidR="008A5919" w:rsidRDefault="008A5919" w:rsidP="00BE0374">
    <w:pPr>
      <w:rPr>
        <w:sz w:val="20"/>
        <w:szCs w:val="20"/>
      </w:rPr>
    </w:pPr>
    <w:r>
      <w:t xml:space="preserve">           </w:t>
    </w:r>
    <w:r>
      <w:rPr>
        <w:b/>
        <w:bCs/>
        <w:sz w:val="28"/>
        <w:szCs w:val="28"/>
      </w:rPr>
      <w:t xml:space="preserve">                    </w:t>
    </w:r>
    <w:r>
      <w:rPr>
        <w:b/>
        <w:bCs/>
        <w:i/>
        <w:iCs/>
        <w:sz w:val="56"/>
        <w:szCs w:val="56"/>
      </w:rPr>
      <w:t>ООО «Агро Компания»</w:t>
    </w:r>
    <w:r>
      <w:t xml:space="preserve"> </w:t>
    </w:r>
  </w:p>
  <w:p w:rsidR="008A5919" w:rsidRDefault="008A5919" w:rsidP="00BE0374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420073, РТ, г. Казань, ул. Аделя Кутуя, д.50, а/я 67,  т/ф.: (843) 295-80-35, 2968-043</w:t>
    </w:r>
  </w:p>
  <w:p w:rsidR="008A5919" w:rsidRPr="00BE0374" w:rsidRDefault="008A5919" w:rsidP="00BE0374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ИНН 1660165032  КПП166001001 </w:t>
    </w:r>
    <w:hyperlink r:id="rId1" w:history="1">
      <w:r w:rsidRPr="00595550">
        <w:rPr>
          <w:rStyle w:val="Hyperlink"/>
          <w:i/>
          <w:iCs/>
          <w:sz w:val="20"/>
          <w:szCs w:val="20"/>
          <w:lang w:val="en-US"/>
        </w:rPr>
        <w:t>www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agrocompany</w:t>
      </w:r>
      <w:r w:rsidRPr="00595550">
        <w:rPr>
          <w:rStyle w:val="Hyperlink"/>
          <w:i/>
          <w:iCs/>
          <w:sz w:val="20"/>
          <w:szCs w:val="20"/>
        </w:rPr>
        <w:t>-</w:t>
      </w:r>
      <w:r w:rsidRPr="00595550">
        <w:rPr>
          <w:rStyle w:val="Hyperlink"/>
          <w:i/>
          <w:iCs/>
          <w:sz w:val="20"/>
          <w:szCs w:val="20"/>
          <w:lang w:val="en-US"/>
        </w:rPr>
        <w:t>kazan</w:t>
      </w:r>
      <w:r w:rsidRPr="00595550">
        <w:rPr>
          <w:rStyle w:val="Hyperlink"/>
          <w:i/>
          <w:iCs/>
          <w:sz w:val="20"/>
          <w:szCs w:val="20"/>
        </w:rPr>
        <w:t>.</w:t>
      </w:r>
      <w:r w:rsidRPr="00595550">
        <w:rPr>
          <w:rStyle w:val="Hyperlink"/>
          <w:i/>
          <w:iCs/>
          <w:sz w:val="20"/>
          <w:szCs w:val="20"/>
          <w:lang w:val="en-US"/>
        </w:rPr>
        <w:t>ru</w:t>
      </w:r>
    </w:hyperlink>
    <w:bookmarkEnd w:id="1"/>
    <w:bookmarkEnd w:id="2"/>
    <w:r>
      <w:rPr>
        <w:i/>
        <w:iCs/>
        <w:sz w:val="20"/>
        <w:szCs w:val="20"/>
      </w:rPr>
      <w:t xml:space="preserve">   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</w:t>
    </w:r>
    <w:r w:rsidRPr="00BE0374">
      <w:rPr>
        <w:i/>
        <w:iCs/>
        <w:sz w:val="20"/>
        <w:szCs w:val="20"/>
      </w:rPr>
      <w:t>.750@</w:t>
    </w:r>
    <w:r>
      <w:rPr>
        <w:i/>
        <w:iCs/>
        <w:sz w:val="20"/>
        <w:szCs w:val="20"/>
        <w:lang w:val="en-US"/>
      </w:rPr>
      <w:t>mail</w:t>
    </w:r>
    <w:r w:rsidRPr="00BE0374"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ru</w:t>
    </w:r>
  </w:p>
  <w:p w:rsidR="008A5919" w:rsidRDefault="008A5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28"/>
    <w:rsid w:val="00003169"/>
    <w:rsid w:val="000035DC"/>
    <w:rsid w:val="00012072"/>
    <w:rsid w:val="000125E5"/>
    <w:rsid w:val="00016B2E"/>
    <w:rsid w:val="00017A94"/>
    <w:rsid w:val="000203FD"/>
    <w:rsid w:val="0002424F"/>
    <w:rsid w:val="000326D3"/>
    <w:rsid w:val="0005623D"/>
    <w:rsid w:val="00071C5F"/>
    <w:rsid w:val="00076A7F"/>
    <w:rsid w:val="00091405"/>
    <w:rsid w:val="00091D70"/>
    <w:rsid w:val="000B19A5"/>
    <w:rsid w:val="000B1A37"/>
    <w:rsid w:val="000B5B4F"/>
    <w:rsid w:val="000B64BB"/>
    <w:rsid w:val="000D3262"/>
    <w:rsid w:val="000E490F"/>
    <w:rsid w:val="000F1F39"/>
    <w:rsid w:val="000F4ADF"/>
    <w:rsid w:val="00100C6F"/>
    <w:rsid w:val="00104351"/>
    <w:rsid w:val="00106365"/>
    <w:rsid w:val="001173BE"/>
    <w:rsid w:val="001433D9"/>
    <w:rsid w:val="00145B9C"/>
    <w:rsid w:val="00154F71"/>
    <w:rsid w:val="0015631D"/>
    <w:rsid w:val="0017460B"/>
    <w:rsid w:val="001772C5"/>
    <w:rsid w:val="001830A8"/>
    <w:rsid w:val="00183E9E"/>
    <w:rsid w:val="00184FE1"/>
    <w:rsid w:val="00196020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572C4"/>
    <w:rsid w:val="00272317"/>
    <w:rsid w:val="002945DF"/>
    <w:rsid w:val="00294AAF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53E74"/>
    <w:rsid w:val="00357E59"/>
    <w:rsid w:val="00360B7D"/>
    <w:rsid w:val="0036564A"/>
    <w:rsid w:val="0037079F"/>
    <w:rsid w:val="003729AC"/>
    <w:rsid w:val="00372F86"/>
    <w:rsid w:val="003759BF"/>
    <w:rsid w:val="0038233E"/>
    <w:rsid w:val="003958C6"/>
    <w:rsid w:val="003A26FA"/>
    <w:rsid w:val="003A6F32"/>
    <w:rsid w:val="003B4CB5"/>
    <w:rsid w:val="003B50BB"/>
    <w:rsid w:val="003C2206"/>
    <w:rsid w:val="003E1EA9"/>
    <w:rsid w:val="003E3A23"/>
    <w:rsid w:val="003F3C1D"/>
    <w:rsid w:val="003F5E87"/>
    <w:rsid w:val="003F6019"/>
    <w:rsid w:val="003F744B"/>
    <w:rsid w:val="00410C00"/>
    <w:rsid w:val="00436818"/>
    <w:rsid w:val="00445CFC"/>
    <w:rsid w:val="00477497"/>
    <w:rsid w:val="00482E75"/>
    <w:rsid w:val="00496C28"/>
    <w:rsid w:val="004F423B"/>
    <w:rsid w:val="00512258"/>
    <w:rsid w:val="00530B30"/>
    <w:rsid w:val="00532B56"/>
    <w:rsid w:val="00534AE0"/>
    <w:rsid w:val="00537DDB"/>
    <w:rsid w:val="00555CD9"/>
    <w:rsid w:val="0056013B"/>
    <w:rsid w:val="00567527"/>
    <w:rsid w:val="00580786"/>
    <w:rsid w:val="00595550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E45"/>
    <w:rsid w:val="00677FFA"/>
    <w:rsid w:val="00682667"/>
    <w:rsid w:val="006851C7"/>
    <w:rsid w:val="006A1F9D"/>
    <w:rsid w:val="006A7A23"/>
    <w:rsid w:val="006C0878"/>
    <w:rsid w:val="006C418A"/>
    <w:rsid w:val="006D7B66"/>
    <w:rsid w:val="00714753"/>
    <w:rsid w:val="00724FEB"/>
    <w:rsid w:val="007510F3"/>
    <w:rsid w:val="0075386D"/>
    <w:rsid w:val="0075426E"/>
    <w:rsid w:val="00766A9E"/>
    <w:rsid w:val="00767734"/>
    <w:rsid w:val="0077424F"/>
    <w:rsid w:val="007849CF"/>
    <w:rsid w:val="007A7B2D"/>
    <w:rsid w:val="007B246A"/>
    <w:rsid w:val="007D4466"/>
    <w:rsid w:val="007E2541"/>
    <w:rsid w:val="007F433F"/>
    <w:rsid w:val="00814C0F"/>
    <w:rsid w:val="008245F6"/>
    <w:rsid w:val="00852F02"/>
    <w:rsid w:val="00860519"/>
    <w:rsid w:val="00870AD8"/>
    <w:rsid w:val="00874F26"/>
    <w:rsid w:val="00892F3B"/>
    <w:rsid w:val="008A0F53"/>
    <w:rsid w:val="008A30E1"/>
    <w:rsid w:val="008A5919"/>
    <w:rsid w:val="008B387E"/>
    <w:rsid w:val="008B49CC"/>
    <w:rsid w:val="008C5797"/>
    <w:rsid w:val="008D57A7"/>
    <w:rsid w:val="008E045D"/>
    <w:rsid w:val="008E7215"/>
    <w:rsid w:val="00922E2C"/>
    <w:rsid w:val="00925EDB"/>
    <w:rsid w:val="00927A55"/>
    <w:rsid w:val="009303AC"/>
    <w:rsid w:val="0093276F"/>
    <w:rsid w:val="00944E41"/>
    <w:rsid w:val="0095459C"/>
    <w:rsid w:val="00960F57"/>
    <w:rsid w:val="00984817"/>
    <w:rsid w:val="00993CAA"/>
    <w:rsid w:val="009B12E0"/>
    <w:rsid w:val="009E0CA9"/>
    <w:rsid w:val="00A01BEE"/>
    <w:rsid w:val="00A615DE"/>
    <w:rsid w:val="00A63D6F"/>
    <w:rsid w:val="00A66C90"/>
    <w:rsid w:val="00A85D71"/>
    <w:rsid w:val="00AA4973"/>
    <w:rsid w:val="00AB0C66"/>
    <w:rsid w:val="00AD164C"/>
    <w:rsid w:val="00AE2ABC"/>
    <w:rsid w:val="00AF6582"/>
    <w:rsid w:val="00AF67B5"/>
    <w:rsid w:val="00AF7F5F"/>
    <w:rsid w:val="00B16EF6"/>
    <w:rsid w:val="00B26EF7"/>
    <w:rsid w:val="00B45E6C"/>
    <w:rsid w:val="00B54755"/>
    <w:rsid w:val="00B54AC8"/>
    <w:rsid w:val="00B61D5A"/>
    <w:rsid w:val="00B750A3"/>
    <w:rsid w:val="00B82930"/>
    <w:rsid w:val="00BA0847"/>
    <w:rsid w:val="00BA4DEF"/>
    <w:rsid w:val="00BB720C"/>
    <w:rsid w:val="00BB7629"/>
    <w:rsid w:val="00BC4005"/>
    <w:rsid w:val="00BD2553"/>
    <w:rsid w:val="00BE0374"/>
    <w:rsid w:val="00BF6CA0"/>
    <w:rsid w:val="00BF6E89"/>
    <w:rsid w:val="00C12221"/>
    <w:rsid w:val="00C1306B"/>
    <w:rsid w:val="00C230BF"/>
    <w:rsid w:val="00C3357E"/>
    <w:rsid w:val="00C64ECF"/>
    <w:rsid w:val="00C73352"/>
    <w:rsid w:val="00C94ABC"/>
    <w:rsid w:val="00CA51EA"/>
    <w:rsid w:val="00CA6F8B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64B8B"/>
    <w:rsid w:val="00D6558A"/>
    <w:rsid w:val="00D92E93"/>
    <w:rsid w:val="00DA1566"/>
    <w:rsid w:val="00DD2D08"/>
    <w:rsid w:val="00DD7ADB"/>
    <w:rsid w:val="00DF3CFC"/>
    <w:rsid w:val="00E05E46"/>
    <w:rsid w:val="00E34B01"/>
    <w:rsid w:val="00E51E68"/>
    <w:rsid w:val="00E574C2"/>
    <w:rsid w:val="00EA5A77"/>
    <w:rsid w:val="00ED32C2"/>
    <w:rsid w:val="00ED5C6A"/>
    <w:rsid w:val="00ED7E03"/>
    <w:rsid w:val="00F01956"/>
    <w:rsid w:val="00F02522"/>
    <w:rsid w:val="00F13096"/>
    <w:rsid w:val="00F205DB"/>
    <w:rsid w:val="00F217B9"/>
    <w:rsid w:val="00F52F71"/>
    <w:rsid w:val="00F849BD"/>
    <w:rsid w:val="00FA719C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1D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C0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14C0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B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BFE"/>
    <w:rPr>
      <w:sz w:val="24"/>
      <w:szCs w:val="24"/>
    </w:rPr>
  </w:style>
  <w:style w:type="table" w:styleId="TableGrid">
    <w:name w:val="Table Grid"/>
    <w:basedOn w:val="TableNormal"/>
    <w:uiPriority w:val="99"/>
    <w:rsid w:val="00CD1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FE"/>
    <w:rPr>
      <w:sz w:val="0"/>
      <w:szCs w:val="0"/>
    </w:rPr>
  </w:style>
  <w:style w:type="character" w:styleId="Hyperlink">
    <w:name w:val="Hyperlink"/>
    <w:basedOn w:val="DefaultParagraphFont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E3D55"/>
    <w:rPr>
      <w:color w:val="800080"/>
      <w:u w:val="single"/>
    </w:rPr>
  </w:style>
  <w:style w:type="paragraph" w:customStyle="1" w:styleId="titrebasgRos">
    <w:name w:val="titrebasgRos"/>
    <w:basedOn w:val="Normal"/>
    <w:next w:val="Normal"/>
    <w:link w:val="titrebasgRosCar"/>
    <w:uiPriority w:val="99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lang w:val="en-GB" w:eastAsia="fr-FR"/>
    </w:rPr>
  </w:style>
  <w:style w:type="paragraph" w:customStyle="1" w:styleId="Top">
    <w:name w:val="Top"/>
    <w:basedOn w:val="Normal"/>
    <w:link w:val="TopCar"/>
    <w:uiPriority w:val="99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lang w:val="en-GB" w:eastAsia="fr-FR"/>
    </w:rPr>
  </w:style>
  <w:style w:type="character" w:customStyle="1" w:styleId="titrebasgRosCar">
    <w:name w:val="titrebasgRos Car"/>
    <w:basedOn w:val="DefaultParagraphFont"/>
    <w:link w:val="titrebasgRos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DefaultParagraphFont"/>
    <w:link w:val="Top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3</Pages>
  <Words>745</Words>
  <Characters>4250</Characters>
  <Application>Microsoft Office Outlook</Application>
  <DocSecurity>0</DocSecurity>
  <Lines>0</Lines>
  <Paragraphs>0</Paragraphs>
  <ScaleCrop>false</ScaleCrop>
  <Company>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Лучшая техника для лучших полей</dc:title>
  <dc:subject/>
  <dc:creator>savina</dc:creator>
  <cp:keywords/>
  <dc:description/>
  <cp:lastModifiedBy>Rasim</cp:lastModifiedBy>
  <cp:revision>8</cp:revision>
  <cp:lastPrinted>2007-01-15T11:12:00Z</cp:lastPrinted>
  <dcterms:created xsi:type="dcterms:W3CDTF">2013-11-20T11:33:00Z</dcterms:created>
  <dcterms:modified xsi:type="dcterms:W3CDTF">2014-01-27T12:48:00Z</dcterms:modified>
</cp:coreProperties>
</file>